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14" w:rsidRPr="00795314" w:rsidRDefault="00795314" w:rsidP="00795314">
      <w:pPr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52"/>
          <w:szCs w:val="52"/>
          <w:lang w:eastAsia="ru-RU"/>
        </w:rPr>
      </w:pPr>
      <w:r w:rsidRPr="00795314">
        <w:rPr>
          <w:rFonts w:ascii="Arial" w:eastAsia="Times New Roman" w:hAnsi="Arial" w:cs="Arial"/>
          <w:b/>
          <w:bCs/>
          <w:color w:val="292929"/>
          <w:kern w:val="36"/>
          <w:sz w:val="52"/>
          <w:szCs w:val="52"/>
          <w:lang w:eastAsia="ru-RU"/>
        </w:rPr>
        <w:t>Решение Совета ФПА о внесении изменений в Положение о порядке сдачи квалификационного экзамена и оценки знаний претендентов</w:t>
      </w:r>
    </w:p>
    <w:p w:rsidR="00795314" w:rsidRPr="00795314" w:rsidRDefault="00795314" w:rsidP="0079531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95314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17 апреля 2019 г.</w:t>
      </w:r>
    </w:p>
    <w:p w:rsidR="00795314" w:rsidRPr="00795314" w:rsidRDefault="00795314" w:rsidP="00795314">
      <w:pPr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от 17 апреля 2019 г.,</w:t>
      </w: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795314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протокол б/</w:t>
      </w:r>
      <w:proofErr w:type="gramStart"/>
      <w:r w:rsidRPr="00795314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н</w:t>
      </w:r>
      <w:proofErr w:type="gramEnd"/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proofErr w:type="gramStart"/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Совет Федеральной палаты адвокатов Российской Федерации, рассмотрев обращение Совета Адвокатской палаты Воронежской области, учитывая значение для адвокатского сообщества, масштабы и необходимость разрешения проблемы манипулирования свободой передвижения, изменения места жительства в целях сдачи квалификационного экзамена на присвоение статуса адвоката в произвольно избранном регионе, руководствуясь п. 1 ст. 11 Федерального закона «Об адвокатской деятельности и адвокатуре в Российской Федерации», решил:</w:t>
      </w:r>
      <w:proofErr w:type="gramEnd"/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1. Пункт 1.2 Положения о порядке сдачи квалификационного экзамена и оценки знаний претендентов изложить в следующей редакции: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«1.2. К квалификационному экзамену может быть допущено лицо, отвечающее требованиям, предъявляемым Федеральным законом от 31 мая 2002 года "Об адвокатской деятельности и адвокатуре в Российской Федерации" к лицу, претендующему на присвоение статуса адвоката.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Федерации, в котором он зарегистрирован по месту постоянного жительства и в качестве налогоплательщика.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Граждане, изменявшие место жительства и место учета в качестве налогоплательщика, допускаются к сдаче квалификационного экзамена и приобретают статус адвоката в квалификационной комиссии субъекта Российской Федерации, в котором они постоянно проживали и состояли на налоговом учете на начало годичного периода, предшествующего моменту подачи заявления о присвоении статуса адвоката.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При наличии обстоятельств, свидетельствующих о действительном изменении постоянного места жительства (приобретение недвижимого имущества, изменение </w:t>
      </w: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места жительства либо места работы членов семьи претендента, необходимость лечения и др.)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комиссии, определяемой в соответствии с абзацем 2 настоящего пункта.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Претендент, имеющий постоянную регистрацию в Москве или Московской области,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палатами. Этот же порядок распространяется на адвокатские палаты Санкт-Петербурга и Ленинградской области.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 наличии обстоятельств, свидетельствующих о постоянном, продолжительностью более года,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случаях, когда в паспорте претендента отсутствует отметка о постоянной регистрации, по его заявлению место сдачи квалификационного экзамена согласовывается Советом Федеральной палаты адвокатов РФ в порядке, установленном абзацем 4 настоящего пункта».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2. Подпункт 2 пункта 1.3 Положения о порядке сдачи квалификационного экзамена и оценки знаний претендентов изложить в следующей редакции: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«2) копию документа, удостоверяющего его личность, с информацией о регистрации по месту жительства в соответствии с требованиями пункта 1.2 настоящего Положения».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3. Подпункт 3 пункта 1.3 Положения о порядке сдачи квалификационного экзамена исключить.</w:t>
      </w:r>
    </w:p>
    <w:p w:rsidR="00795314" w:rsidRPr="00795314" w:rsidRDefault="00795314" w:rsidP="00795314">
      <w:pPr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4. Настоящее решение вступает в силу с 1 мая 2019 года.</w:t>
      </w:r>
    </w:p>
    <w:p w:rsidR="00DD0354" w:rsidRPr="00795314" w:rsidRDefault="00795314" w:rsidP="00795314">
      <w:pPr>
        <w:spacing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Президент ФПА РФ</w:t>
      </w:r>
      <w:r w:rsidRPr="0079531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  <w:t>Ю.С. Пилипенко</w:t>
      </w:r>
      <w:bookmarkStart w:id="0" w:name="_GoBack"/>
      <w:bookmarkEnd w:id="0"/>
    </w:p>
    <w:sectPr w:rsidR="00DD0354" w:rsidRPr="00795314" w:rsidSect="00795314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0"/>
    <w:rsid w:val="00795314"/>
    <w:rsid w:val="009671E0"/>
    <w:rsid w:val="00D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CECED"/>
                        <w:right w:val="none" w:sz="0" w:space="0" w:color="auto"/>
                      </w:divBdr>
                      <w:divsChild>
                        <w:div w:id="19391751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6193">
                              <w:marLeft w:val="0"/>
                              <w:marRight w:val="48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80628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2019-08-06T03:50:00Z</dcterms:created>
  <dcterms:modified xsi:type="dcterms:W3CDTF">2019-08-06T03:52:00Z</dcterms:modified>
</cp:coreProperties>
</file>