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5B" w:rsidRDefault="0020445B">
      <w:pPr>
        <w:pStyle w:val="ConsPlusTitlePage"/>
      </w:pPr>
    </w:p>
    <w:p w:rsidR="0020445B" w:rsidRDefault="0020445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044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445B" w:rsidRDefault="0020445B">
            <w:pPr>
              <w:pStyle w:val="ConsPlusNormal"/>
            </w:pPr>
            <w:r>
              <w:t>11 июня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445B" w:rsidRDefault="0020445B">
            <w:pPr>
              <w:pStyle w:val="ConsPlusNormal"/>
              <w:jc w:val="right"/>
            </w:pPr>
            <w:r>
              <w:t>N 165-ФЗ</w:t>
            </w:r>
          </w:p>
        </w:tc>
      </w:tr>
    </w:tbl>
    <w:p w:rsidR="0020445B" w:rsidRDefault="002044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445B" w:rsidRDefault="0020445B">
      <w:pPr>
        <w:pStyle w:val="ConsPlusNormal"/>
        <w:jc w:val="both"/>
      </w:pPr>
    </w:p>
    <w:p w:rsidR="0020445B" w:rsidRDefault="0020445B">
      <w:pPr>
        <w:pStyle w:val="ConsPlusTitle"/>
        <w:jc w:val="center"/>
      </w:pPr>
      <w:r>
        <w:t>РОССИЙСКАЯ ФЕДЕРАЦИЯ</w:t>
      </w:r>
    </w:p>
    <w:p w:rsidR="0020445B" w:rsidRDefault="0020445B">
      <w:pPr>
        <w:pStyle w:val="ConsPlusTitle"/>
        <w:jc w:val="center"/>
      </w:pPr>
    </w:p>
    <w:p w:rsidR="0020445B" w:rsidRDefault="0020445B">
      <w:pPr>
        <w:pStyle w:val="ConsPlusTitle"/>
        <w:jc w:val="center"/>
      </w:pPr>
      <w:r>
        <w:t>ФЕДЕРАЛЬНЫЙ ЗАКОН</w:t>
      </w:r>
    </w:p>
    <w:p w:rsidR="0020445B" w:rsidRDefault="0020445B">
      <w:pPr>
        <w:pStyle w:val="ConsPlusTitle"/>
        <w:ind w:firstLine="540"/>
        <w:jc w:val="both"/>
      </w:pPr>
    </w:p>
    <w:p w:rsidR="0020445B" w:rsidRDefault="0020445B">
      <w:pPr>
        <w:pStyle w:val="ConsPlusTitle"/>
        <w:jc w:val="center"/>
      </w:pPr>
      <w:r>
        <w:t>О ВНЕСЕНИИ ИЗМЕНЕНИЙ</w:t>
      </w:r>
    </w:p>
    <w:p w:rsidR="0020445B" w:rsidRDefault="0020445B">
      <w:pPr>
        <w:pStyle w:val="ConsPlusTitle"/>
        <w:jc w:val="center"/>
      </w:pPr>
      <w:r>
        <w:t>В ФЕДЕРАЛЬНЫЙ ЗАКОН "О ПРОТИВОДЕЙСТВИИ ЛЕГАЛИЗАЦИИ</w:t>
      </w:r>
    </w:p>
    <w:p w:rsidR="0020445B" w:rsidRDefault="0020445B">
      <w:pPr>
        <w:pStyle w:val="ConsPlusTitle"/>
        <w:jc w:val="center"/>
      </w:pPr>
      <w:r>
        <w:t>(ОТМЫВАНИЮ) ДОХОДОВ, ПОЛУЧЕННЫХ ПРЕСТУПНЫМ ПУТЕМ,</w:t>
      </w:r>
    </w:p>
    <w:p w:rsidR="0020445B" w:rsidRDefault="0020445B">
      <w:pPr>
        <w:pStyle w:val="ConsPlusTitle"/>
        <w:jc w:val="center"/>
      </w:pPr>
      <w:r>
        <w:t>И ФИНАНСИРОВАНИЮ ТЕРРОРИЗМА"</w:t>
      </w:r>
    </w:p>
    <w:p w:rsidR="0020445B" w:rsidRDefault="0020445B">
      <w:pPr>
        <w:pStyle w:val="ConsPlusNormal"/>
        <w:ind w:firstLine="540"/>
        <w:jc w:val="both"/>
      </w:pPr>
    </w:p>
    <w:p w:rsidR="0020445B" w:rsidRDefault="0020445B">
      <w:pPr>
        <w:pStyle w:val="ConsPlusNormal"/>
        <w:jc w:val="right"/>
      </w:pPr>
      <w:proofErr w:type="gramStart"/>
      <w:r>
        <w:t>Принят</w:t>
      </w:r>
      <w:proofErr w:type="gramEnd"/>
    </w:p>
    <w:p w:rsidR="0020445B" w:rsidRDefault="0020445B">
      <w:pPr>
        <w:pStyle w:val="ConsPlusNormal"/>
        <w:jc w:val="right"/>
      </w:pPr>
      <w:r>
        <w:t>Государственной Думой</w:t>
      </w:r>
    </w:p>
    <w:p w:rsidR="0020445B" w:rsidRDefault="0020445B">
      <w:pPr>
        <w:pStyle w:val="ConsPlusNormal"/>
        <w:jc w:val="right"/>
      </w:pPr>
      <w:r>
        <w:t>2 июня 2021 года</w:t>
      </w:r>
    </w:p>
    <w:p w:rsidR="0020445B" w:rsidRDefault="0020445B">
      <w:pPr>
        <w:pStyle w:val="ConsPlusNormal"/>
        <w:jc w:val="right"/>
      </w:pPr>
    </w:p>
    <w:p w:rsidR="0020445B" w:rsidRDefault="0020445B">
      <w:pPr>
        <w:pStyle w:val="ConsPlusNormal"/>
        <w:jc w:val="right"/>
      </w:pPr>
      <w:r>
        <w:t>Одобрен</w:t>
      </w:r>
    </w:p>
    <w:p w:rsidR="0020445B" w:rsidRDefault="0020445B">
      <w:pPr>
        <w:pStyle w:val="ConsPlusNormal"/>
        <w:jc w:val="right"/>
      </w:pPr>
      <w:r>
        <w:t>Советом Федерации</w:t>
      </w:r>
    </w:p>
    <w:p w:rsidR="0020445B" w:rsidRDefault="0020445B">
      <w:pPr>
        <w:pStyle w:val="ConsPlusNormal"/>
        <w:jc w:val="right"/>
      </w:pPr>
      <w:r>
        <w:t>2 июня 2021 года</w:t>
      </w:r>
    </w:p>
    <w:p w:rsidR="0020445B" w:rsidRDefault="0020445B">
      <w:pPr>
        <w:pStyle w:val="ConsPlusNormal"/>
        <w:ind w:firstLine="540"/>
        <w:jc w:val="both"/>
      </w:pPr>
    </w:p>
    <w:p w:rsidR="0020445B" w:rsidRDefault="0020445B">
      <w:pPr>
        <w:pStyle w:val="ConsPlusTitle"/>
        <w:ind w:firstLine="540"/>
        <w:jc w:val="both"/>
        <w:outlineLvl w:val="0"/>
      </w:pPr>
      <w:r>
        <w:t>Статья 1</w:t>
      </w:r>
    </w:p>
    <w:p w:rsidR="0020445B" w:rsidRDefault="0020445B">
      <w:pPr>
        <w:pStyle w:val="ConsPlusNormal"/>
        <w:ind w:firstLine="540"/>
        <w:jc w:val="both"/>
      </w:pPr>
    </w:p>
    <w:p w:rsidR="0020445B" w:rsidRDefault="0020445B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44, ст. 4296; 2004, N 31, ст. 3224; 2005, N 47, ст. 4828; 2006, N 31, ст. 3446, 3452;</w:t>
      </w:r>
      <w:proofErr w:type="gramEnd"/>
      <w:r>
        <w:t xml:space="preserve"> </w:t>
      </w:r>
      <w:proofErr w:type="gramStart"/>
      <w:r>
        <w:t>2007, N 16, ст. 1831; N 49, ст. 6036; 2009, N 23, ст. 2776; 2010, N 30, ст. 4007; N 31, ст. 4166; 2011, N 27, ст. 3873; N 46, ст. 6406; 2013, N 26, ст. 3207; N 44, ст. 5641; N 52, ст. 6968; 2014, N 19, ст. 2311, 2315;</w:t>
      </w:r>
      <w:proofErr w:type="gramEnd"/>
      <w:r>
        <w:t xml:space="preserve"> </w:t>
      </w:r>
      <w:proofErr w:type="gramStart"/>
      <w:r>
        <w:t>N 23, ст. 2934; N 30, ст. 4219; 2015, N 1, ст. 37; N 18, ст. 2614; N 24, ст. 3367; N 27, ст. 3945, 4001; 2016, N 1, ст. 27, 43, 44; N 26, ст. 3860, 3884; N 27, ст. 4196; N 28, ст. 4558; 2017, N 31, ст. 4830;</w:t>
      </w:r>
      <w:proofErr w:type="gramEnd"/>
      <w:r>
        <w:t xml:space="preserve"> </w:t>
      </w:r>
      <w:proofErr w:type="gramStart"/>
      <w:r>
        <w:t>2018, N 1, ст. 54, 66; N 18, ст. 2560, 2576, 2582; N 53, ст. 8491; 2019, N 12, ст. 1222, 1223; N 27, ст. 3534, 3538; N 30, ст. 4152; N 31, ст. 4418, 4430; N 49, ст. 6953; N 51, ст. 7490; N 52, ст. 7798; 2020, N 9, ст. 1138;</w:t>
      </w:r>
      <w:proofErr w:type="gramEnd"/>
      <w:r>
        <w:t xml:space="preserve"> N 15, ст. 2239; N 29, ст. 4518; N 30, ст. 4738; N 31, ст. 5018; N 52, ст. 8592; 2021, N 1, ст. 18, 75; N 9, ст. 1469; N 18, ст. 3064) следующие изменения:</w:t>
      </w:r>
    </w:p>
    <w:p w:rsidR="0020445B" w:rsidRDefault="0020445B">
      <w:pPr>
        <w:pStyle w:val="ConsPlusNormal"/>
        <w:spacing w:before="280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части первой статьи 2</w:t>
        </w:r>
      </w:hyperlink>
      <w:r>
        <w:t xml:space="preserve"> слова "государственных органов, осуществляющих контроль на территории Российской Федерации за проведением операций с денежными средствами или иным имуществом</w:t>
      </w:r>
      <w:proofErr w:type="gramStart"/>
      <w:r>
        <w:t>,"</w:t>
      </w:r>
      <w:proofErr w:type="gramEnd"/>
      <w:r>
        <w:t xml:space="preserve"> заменить словами "адвокатов, нотариусов, доверительных собственников (управляющих) иностранной структуры без образования юридического лица, </w:t>
      </w:r>
      <w:r>
        <w:lastRenderedPageBreak/>
        <w:t xml:space="preserve">лиц, осуществляющих предпринимательскую деятельность в сфере оказания юридических или бухгалтерских услуг, аудиторских организаций, индивидуальных аудиторов, государственных органов, Центрального банка Российской Федерации, адвокатских и нотариальных палат субъектов Российской Федерации, </w:t>
      </w:r>
      <w:proofErr w:type="spellStart"/>
      <w:r>
        <w:t>саморегулируемых</w:t>
      </w:r>
      <w:proofErr w:type="spellEnd"/>
      <w:r>
        <w:t xml:space="preserve"> организаций аудиторов";</w:t>
      </w:r>
    </w:p>
    <w:p w:rsidR="0020445B" w:rsidRDefault="0020445B">
      <w:pPr>
        <w:pStyle w:val="ConsPlusNormal"/>
        <w:spacing w:before="280"/>
        <w:ind w:firstLine="540"/>
        <w:jc w:val="both"/>
      </w:pPr>
      <w:r>
        <w:t xml:space="preserve">2) в </w:t>
      </w:r>
      <w:hyperlink r:id="rId6" w:history="1">
        <w:r>
          <w:rPr>
            <w:color w:val="0000FF"/>
          </w:rPr>
          <w:t>части первой статьи 3</w:t>
        </w:r>
      </w:hyperlink>
      <w:r>
        <w:t>:</w:t>
      </w:r>
    </w:p>
    <w:p w:rsidR="0020445B" w:rsidRDefault="0020445B">
      <w:pPr>
        <w:pStyle w:val="ConsPlusNormal"/>
        <w:spacing w:before="280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абзаце двадцать седьмом</w:t>
        </w:r>
      </w:hyperlink>
      <w:r>
        <w:t xml:space="preserve"> слова "надзорными органами" заменить словами "контрольными (надзорными) органами, адвокатскими и нотариальными палатами субъектов Российской Федерации, </w:t>
      </w:r>
      <w:proofErr w:type="spellStart"/>
      <w:r>
        <w:t>саморегулируемыми</w:t>
      </w:r>
      <w:proofErr w:type="spellEnd"/>
      <w:r>
        <w:t xml:space="preserve"> организациями аудиторов";</w:t>
      </w:r>
    </w:p>
    <w:p w:rsidR="0020445B" w:rsidRDefault="0020445B">
      <w:pPr>
        <w:pStyle w:val="ConsPlusNormal"/>
        <w:spacing w:before="28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20445B" w:rsidRDefault="0020445B">
      <w:pPr>
        <w:pStyle w:val="ConsPlusNormal"/>
        <w:spacing w:before="280"/>
        <w:ind w:firstLine="540"/>
        <w:jc w:val="both"/>
      </w:pPr>
      <w:proofErr w:type="gramStart"/>
      <w:r>
        <w:t xml:space="preserve">"национальная оценка рисков совершения операций (сделок) в целях легализации (отмывания) доходов, полученных преступным путем, и финансирования терроризма (национальная оценка рисков) - деятельность, организуемая уполномоченным органом во взаимодействии с государственными органами, Центральным банком Российской Федерации, Федеральной нотариальной палатой, Федеральной палатой адвокатов Российской Федерации, </w:t>
      </w:r>
      <w:proofErr w:type="spellStart"/>
      <w:r>
        <w:t>саморегулируемыми</w:t>
      </w:r>
      <w:proofErr w:type="spellEnd"/>
      <w:r>
        <w:t xml:space="preserve"> организациями аудиторов при участии организаций, осуществляющих операции с денежными средствами или иным имуществом, по выявлению и (или) предотвращению</w:t>
      </w:r>
      <w:proofErr w:type="gramEnd"/>
      <w:r>
        <w:t xml:space="preserve"> рисков совершения операций (сделок) в целях легализации (отмывания) доходов, полученных преступным путем, финансирования терроризма и финансирования распространения оружия массового уничтожения, выработке мер по минимизации указанных рисков. Национальная оценка рисков проводится в соответствии с рекомендациями, утвержденными уполномоченным органом</w:t>
      </w:r>
      <w:proofErr w:type="gramStart"/>
      <w:r>
        <w:t>.";</w:t>
      </w:r>
    </w:p>
    <w:p w:rsidR="0020445B" w:rsidRDefault="0020445B">
      <w:pPr>
        <w:pStyle w:val="ConsPlusNormal"/>
        <w:spacing w:before="280"/>
        <w:ind w:firstLine="540"/>
        <w:jc w:val="both"/>
      </w:pPr>
      <w:proofErr w:type="gramEnd"/>
      <w:r>
        <w:t xml:space="preserve">3) в </w:t>
      </w:r>
      <w:hyperlink r:id="rId9" w:history="1">
        <w:r>
          <w:rPr>
            <w:color w:val="0000FF"/>
          </w:rPr>
          <w:t>статье 7</w:t>
        </w:r>
      </w:hyperlink>
      <w:r>
        <w:t>:</w:t>
      </w:r>
    </w:p>
    <w:p w:rsidR="0020445B" w:rsidRDefault="0020445B">
      <w:pPr>
        <w:pStyle w:val="ConsPlusNormal"/>
        <w:spacing w:before="28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пункте 5.3</w:t>
        </w:r>
      </w:hyperlink>
      <w:r>
        <w:t xml:space="preserve"> слова "надзорный орган" заменить словами "контрольный (надзорный) орган";</w:t>
      </w:r>
    </w:p>
    <w:p w:rsidR="0020445B" w:rsidRDefault="0020445B">
      <w:pPr>
        <w:pStyle w:val="ConsPlusNormal"/>
        <w:spacing w:before="28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20445B" w:rsidRDefault="0020445B">
      <w:pPr>
        <w:pStyle w:val="ConsPlusNormal"/>
        <w:spacing w:before="28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часть пятую статьи 8</w:t>
        </w:r>
      </w:hyperlink>
      <w:r>
        <w:t xml:space="preserve"> изложить в следующей редакции:</w:t>
      </w:r>
    </w:p>
    <w:p w:rsidR="0020445B" w:rsidRDefault="0020445B">
      <w:pPr>
        <w:pStyle w:val="ConsPlusNormal"/>
        <w:spacing w:before="280"/>
        <w:ind w:firstLine="540"/>
        <w:jc w:val="both"/>
      </w:pPr>
      <w:proofErr w:type="gramStart"/>
      <w:r>
        <w:t xml:space="preserve">"Уполномоченным органом совместно с соответствующими контрольными (надзорными) органами, адвокатскими и нотариальными палатами субъектов Российской Федерации, </w:t>
      </w:r>
      <w:proofErr w:type="spellStart"/>
      <w:r>
        <w:t>саморегулируемыми</w:t>
      </w:r>
      <w:proofErr w:type="spellEnd"/>
      <w:r>
        <w:t xml:space="preserve"> организациями аудиторов на основании отдельных соглашений, заключенных между уполномоченным органом и указанными органами и организациями, определяются объем и порядок представления информации, необходимой для осуществления ими контроля (надзора) в сфере противодействия легализации (отмыванию) доходов, полученных </w:t>
      </w:r>
      <w:r>
        <w:lastRenderedPageBreak/>
        <w:t>преступным путем, финансированию терроризма и финансированию распространения оружия массового уничтожения</w:t>
      </w:r>
      <w:proofErr w:type="gramEnd"/>
      <w:r>
        <w:t xml:space="preserve">, через личные кабинеты соответствующих контрольных (надзорных) органов, адвокатских и нотариальных палат субъектов Российской Федерации, </w:t>
      </w:r>
      <w:proofErr w:type="spellStart"/>
      <w:r>
        <w:t>саморегулируемых</w:t>
      </w:r>
      <w:proofErr w:type="spellEnd"/>
      <w:r>
        <w:t xml:space="preserve"> организаций аудиторов</w:t>
      </w:r>
      <w:proofErr w:type="gramStart"/>
      <w:r>
        <w:t>.";</w:t>
      </w:r>
      <w:proofErr w:type="gramEnd"/>
    </w:p>
    <w:p w:rsidR="0020445B" w:rsidRDefault="0020445B">
      <w:pPr>
        <w:pStyle w:val="ConsPlusNormal"/>
        <w:spacing w:before="280"/>
        <w:ind w:firstLine="540"/>
        <w:jc w:val="both"/>
      </w:pPr>
      <w:r>
        <w:t xml:space="preserve">5) в </w:t>
      </w:r>
      <w:hyperlink r:id="rId13" w:history="1">
        <w:r>
          <w:rPr>
            <w:color w:val="0000FF"/>
          </w:rPr>
          <w:t>части пятой статьи 9</w:t>
        </w:r>
      </w:hyperlink>
      <w:r>
        <w:t xml:space="preserve"> слова "надзорными органами" заменить словами "контрольными (надзорными) органами";</w:t>
      </w:r>
    </w:p>
    <w:p w:rsidR="0020445B" w:rsidRDefault="0020445B">
      <w:pPr>
        <w:pStyle w:val="ConsPlusNormal"/>
        <w:spacing w:before="280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главу III</w:t>
        </w:r>
      </w:hyperlink>
      <w:r>
        <w:t xml:space="preserve"> дополнить статьей 9.1 следующего содержания:</w:t>
      </w:r>
    </w:p>
    <w:p w:rsidR="0020445B" w:rsidRDefault="0020445B">
      <w:pPr>
        <w:pStyle w:val="ConsPlusNormal"/>
        <w:ind w:firstLine="540"/>
        <w:jc w:val="both"/>
      </w:pPr>
    </w:p>
    <w:p w:rsidR="0020445B" w:rsidRDefault="0020445B">
      <w:pPr>
        <w:pStyle w:val="ConsPlusNormal"/>
        <w:ind w:firstLine="540"/>
        <w:jc w:val="both"/>
      </w:pPr>
      <w:r>
        <w:t>"Статья 9.1. Контроль (надзор)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</w:t>
      </w:r>
    </w:p>
    <w:p w:rsidR="0020445B" w:rsidRDefault="0020445B">
      <w:pPr>
        <w:pStyle w:val="ConsPlusNormal"/>
        <w:ind w:firstLine="540"/>
        <w:jc w:val="both"/>
      </w:pPr>
    </w:p>
    <w:p w:rsidR="0020445B" w:rsidRDefault="0020445B">
      <w:pPr>
        <w:pStyle w:val="ConsPlusNormal"/>
        <w:ind w:firstLine="540"/>
        <w:jc w:val="both"/>
      </w:pPr>
      <w:r>
        <w:t xml:space="preserve">1. </w:t>
      </w:r>
      <w:proofErr w:type="gramStart"/>
      <w:r>
        <w:t>Предметом контроля (надзора)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является соблюдение организациями, осуществляющими операции с денежными средствами или иным имуществом, индивидуальными предпринимателями, указанными в статье 5 настоящего Федерального закона, лицами, указанными в статьях 7.1 и 7.1-1 настоящего Федерального закона, требований, установленных настоящим Федеральным законом, принимаемыми в соответствии с</w:t>
      </w:r>
      <w:proofErr w:type="gramEnd"/>
      <w:r>
        <w:t xml:space="preserve"> ним нормативными правовыми актами Российской Федерации и нормативными актами Центрального банка Российской Федерации, а также исполнение решений, принимаемых по результатам мероприятий контроля (надзора).</w:t>
      </w:r>
    </w:p>
    <w:p w:rsidR="0020445B" w:rsidRDefault="0020445B">
      <w:pPr>
        <w:pStyle w:val="ConsPlusNormal"/>
        <w:spacing w:before="280"/>
        <w:ind w:firstLine="540"/>
        <w:jc w:val="both"/>
      </w:pPr>
      <w:r>
        <w:t>2. Контроль (надзор)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осуществляется контрольными (надзорными) органами в соответствующей сфере деятельности, а также в отношен</w:t>
      </w:r>
      <w:proofErr w:type="gramStart"/>
      <w:r>
        <w:t>ии ау</w:t>
      </w:r>
      <w:proofErr w:type="gramEnd"/>
      <w:r>
        <w:t xml:space="preserve">диторских организаций и индивидуальных аудиторов, являющихся членами </w:t>
      </w:r>
      <w:proofErr w:type="spellStart"/>
      <w:r>
        <w:t>саморегулируемой</w:t>
      </w:r>
      <w:proofErr w:type="spellEnd"/>
      <w:r>
        <w:t xml:space="preserve"> организации аудиторов, - </w:t>
      </w:r>
      <w:proofErr w:type="spellStart"/>
      <w:r>
        <w:t>саморегулируемой</w:t>
      </w:r>
      <w:proofErr w:type="spellEnd"/>
      <w:r>
        <w:t xml:space="preserve"> организацией аудиторов.</w:t>
      </w:r>
    </w:p>
    <w:p w:rsidR="0020445B" w:rsidRDefault="0020445B">
      <w:pPr>
        <w:pStyle w:val="ConsPlusNormal"/>
        <w:spacing w:before="28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отсутствия контрольных (надзорных) органов в сфере деятельности организаций, осуществляющих операции с денежными средствами или иным имуществом, индивидуальных предпринимателей, указанных в статье 5 настоящего Федерального закона, контроль (надзор) осуществляется уполномоченным органом. Указанные организации, индивидуальные предприниматели подлежат постановке на учет в уполномоченном органе в порядке, установленном Правительством Российской Федерации, для целей учета при осуществлении контроля (надзора).</w:t>
      </w:r>
    </w:p>
    <w:p w:rsidR="0020445B" w:rsidRDefault="0020445B">
      <w:pPr>
        <w:pStyle w:val="ConsPlusNormal"/>
        <w:spacing w:before="280"/>
        <w:ind w:firstLine="540"/>
        <w:jc w:val="both"/>
      </w:pPr>
      <w:r>
        <w:lastRenderedPageBreak/>
        <w:t>Контроль (надзор)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в отношении адвокатов осуществляется адвокатскими палатами субъектов Российской Федерации.</w:t>
      </w:r>
    </w:p>
    <w:p w:rsidR="0020445B" w:rsidRDefault="0020445B">
      <w:pPr>
        <w:pStyle w:val="ConsPlusNormal"/>
        <w:spacing w:before="280"/>
        <w:ind w:firstLine="540"/>
        <w:jc w:val="both"/>
      </w:pPr>
      <w:r>
        <w:t>Контроль (надзор)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в отношении нотариусов осуществляется нотариальными палатами субъектов Российской Федерации.</w:t>
      </w:r>
    </w:p>
    <w:p w:rsidR="0020445B" w:rsidRDefault="0020445B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Уполномоченный орган в целях выявления риска несоблюдения организациями, осуществляющими операции с денежными средствами или иным имуществом, индивидуальными предпринимателями, указанными в статье 5 настоящего Федерального закона, лицами, указанными в статьях 7.1 и 7.1-1 настоящего Федерального закона, требований, установленных настоящим Федеральным законом, принимаемыми в соответствии с ним нормативными правовыми актами Российской Федерации и нормативными актами Центрального банка Российской Федерации, организует и</w:t>
      </w:r>
      <w:proofErr w:type="gramEnd"/>
      <w:r>
        <w:t xml:space="preserve"> проводит дистанционный мониторинг, заключающийся в анализе поступающей в уполномоченный орган информации в соответствии с настоящим Федеральным законом.</w:t>
      </w:r>
    </w:p>
    <w:p w:rsidR="0020445B" w:rsidRDefault="0020445B">
      <w:pPr>
        <w:pStyle w:val="ConsPlusNormal"/>
        <w:spacing w:before="280"/>
        <w:ind w:firstLine="540"/>
        <w:jc w:val="both"/>
      </w:pPr>
      <w:proofErr w:type="gramStart"/>
      <w:r>
        <w:t xml:space="preserve">Информацию по результатам дистанционного мониторинга уполномоченный орган передает контрольным (надзорным) органам, адвокатским и нотариальным палатам субъектов Российской Федерации, </w:t>
      </w:r>
      <w:proofErr w:type="spellStart"/>
      <w:r>
        <w:t>саморегулируемым</w:t>
      </w:r>
      <w:proofErr w:type="spellEnd"/>
      <w:r>
        <w:t xml:space="preserve"> организациям аудиторов в целях осуществления ими контроля (надзора)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а также самостоятельно использует при осуществлении контроля (надзора) в указанной сфере в отношении организаций, осуществляющих операции</w:t>
      </w:r>
      <w:proofErr w:type="gramEnd"/>
      <w:r>
        <w:t xml:space="preserve"> с денежными средствами или иным имуществом, и индивидуальных предпринимателей, в сфере деятельности которых отсутствуют контрольные (надзорные) органы.</w:t>
      </w:r>
    </w:p>
    <w:p w:rsidR="0020445B" w:rsidRDefault="0020445B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При организации контроля (надзора)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органами и организациями, указанными в пункте 2 настоящей статьи, применяется </w:t>
      </w:r>
      <w:proofErr w:type="spellStart"/>
      <w:r>
        <w:t>риск-ориентированный</w:t>
      </w:r>
      <w:proofErr w:type="spellEnd"/>
      <w:r>
        <w:t xml:space="preserve"> подход, предусматривающий отнесение деятельности организаций, осуществляющих операции с денежными средствами или иным имуществом, индивидуальных предпринимателей, указанных в статье 5 настоящего Федерального закона, лиц, указанных в статьях 7.1 и</w:t>
      </w:r>
      <w:proofErr w:type="gramEnd"/>
      <w:r>
        <w:t xml:space="preserve"> 7.1-1 настоящего Федерального закона, к определенному уровню риска несоблюдения требований, установленных </w:t>
      </w:r>
      <w:r>
        <w:lastRenderedPageBreak/>
        <w:t xml:space="preserve">настоящим Федеральным законом, принимаемыми в соответствии с ним нормативными правовыми актами Российской Федерации и нормативными актами Центрального банка Российской Федерации, формируемому </w:t>
      </w:r>
      <w:proofErr w:type="gramStart"/>
      <w:r>
        <w:t>ими</w:t>
      </w:r>
      <w:proofErr w:type="gramEnd"/>
      <w:r>
        <w:t xml:space="preserve"> в том числе с учетом результатов национальной оценки рисков, секторальной оценки рисков, дистанционного мониторинга.</w:t>
      </w:r>
    </w:p>
    <w:p w:rsidR="0020445B" w:rsidRDefault="0020445B">
      <w:pPr>
        <w:pStyle w:val="ConsPlusNormal"/>
        <w:spacing w:before="280"/>
        <w:ind w:firstLine="540"/>
        <w:jc w:val="both"/>
      </w:pPr>
      <w:proofErr w:type="gramStart"/>
      <w:r>
        <w:t>Уполномоченный орган и соответствующие контрольные (надзорные) органы в установленном каждым из них порядке проводят оценку рисков совершения операций (сделок) в целях легализации (отмывания) доходов, полученных преступным путем, и финансирования терроризма в сфере деятельности организаций, осуществляющих операции с денежными средствами или иным имуществом, индивидуальных предпринимателей, указанных в статье 5 настоящего Федерального закона, лиц, указанных в статьях 7.1 и 7.1-1 настоящего</w:t>
      </w:r>
      <w:proofErr w:type="gramEnd"/>
      <w:r>
        <w:t xml:space="preserve"> Федерального закона, по секторам экономической деятельности (секторальная оценка рисков) с учетом результатов национальной оценки рисков.</w:t>
      </w:r>
    </w:p>
    <w:p w:rsidR="0020445B" w:rsidRDefault="0020445B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Порядок организации и осуществления контроля (надзора)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органами и организациями, указанными в абзацах первом, втором пункта 2 настоящей статьи, за исключением Центрального банка Российской Федерации, устанавливается положением о контроле (надзоре) в сфере противодействия легализации (отмыванию) доходов, полученных преступным путем, финансированию терроризма и финансированию распространения</w:t>
      </w:r>
      <w:proofErr w:type="gramEnd"/>
      <w:r>
        <w:t xml:space="preserve"> оружия массового уничтожения, утверждаемым Правительством Российской Федерации.</w:t>
      </w:r>
    </w:p>
    <w:p w:rsidR="0020445B" w:rsidRDefault="0020445B">
      <w:pPr>
        <w:pStyle w:val="ConsPlusNormal"/>
        <w:spacing w:before="280"/>
        <w:ind w:firstLine="540"/>
        <w:jc w:val="both"/>
      </w:pPr>
      <w:r>
        <w:t xml:space="preserve">Указанное положение </w:t>
      </w:r>
      <w:proofErr w:type="gramStart"/>
      <w:r>
        <w:t>определяет</w:t>
      </w:r>
      <w:proofErr w:type="gramEnd"/>
      <w:r>
        <w:t xml:space="preserve"> в том числе порядок организации и проведения дистанционного мониторинга, права и обязанности организаций, осуществляющих операции с денежными средствами или иным имуществом, индивидуальных предпринимателей, указанных в статье 5 настоящего Федерального закона, лиц, указанных в статье 7.1 настоящего Федерального закона, возникающие в связи с организацией и осуществлением контроля (надзора)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порядок взаимодействия уполномоченного органа с контрольными (надзорными) органами и организациями, указанными в пункте 2 настоящей статьи, по вопросам организации указанного контроля (надзора).</w:t>
      </w:r>
    </w:p>
    <w:p w:rsidR="0020445B" w:rsidRDefault="0020445B">
      <w:pPr>
        <w:pStyle w:val="ConsPlusNormal"/>
        <w:spacing w:before="280"/>
        <w:ind w:firstLine="540"/>
        <w:jc w:val="both"/>
      </w:pPr>
      <w:r>
        <w:t xml:space="preserve">Порядок организации и осуществления Центральным банком Российской Федерации контроля (надзора)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в отношении организаций, индивидуальных предпринимателей, указанных в статье 5 настоящего Федерального закона, </w:t>
      </w:r>
      <w:r>
        <w:lastRenderedPageBreak/>
        <w:t xml:space="preserve">лиц, указанных в статье 7.1-1 настоящего Федерального закона, регулирование, контроль и надзор в сфере </w:t>
      </w:r>
      <w:proofErr w:type="gramStart"/>
      <w:r>
        <w:t>деятельности</w:t>
      </w:r>
      <w:proofErr w:type="gramEnd"/>
      <w:r>
        <w:t xml:space="preserve"> которых в соответствии с законодательством Российской Федерации осуществляет Центральный банк Российской Федерации, определяется в соответствии с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10 июля 2002 года N 86-ФЗ "О Центральном банке Российской Федерации (Банке России)", настоящего Федерального закона, иных федеральных законов, принимаемых в соответствии с ними нормативных актов Центрального банка Российской Федерации</w:t>
      </w:r>
      <w:proofErr w:type="gramStart"/>
      <w:r>
        <w:t>.";</w:t>
      </w:r>
      <w:proofErr w:type="gramEnd"/>
    </w:p>
    <w:p w:rsidR="0020445B" w:rsidRDefault="0020445B">
      <w:pPr>
        <w:pStyle w:val="ConsPlusNormal"/>
        <w:ind w:firstLine="540"/>
        <w:jc w:val="both"/>
      </w:pPr>
    </w:p>
    <w:p w:rsidR="0020445B" w:rsidRDefault="0020445B">
      <w:pPr>
        <w:pStyle w:val="ConsPlusNormal"/>
        <w:ind w:firstLine="540"/>
        <w:jc w:val="both"/>
      </w:pPr>
      <w:r>
        <w:t xml:space="preserve">7) в </w:t>
      </w:r>
      <w:hyperlink r:id="rId16" w:history="1">
        <w:r>
          <w:rPr>
            <w:color w:val="0000FF"/>
          </w:rPr>
          <w:t>статье 13</w:t>
        </w:r>
      </w:hyperlink>
      <w:r>
        <w:t>:</w:t>
      </w:r>
    </w:p>
    <w:p w:rsidR="0020445B" w:rsidRDefault="0020445B">
      <w:pPr>
        <w:pStyle w:val="ConsPlusNormal"/>
        <w:spacing w:before="280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части второй</w:t>
        </w:r>
      </w:hyperlink>
      <w:r>
        <w:t xml:space="preserve"> слова "надзорного органа либо уполномоченного органа в случае отсутствия надзорного органа" заменить словами "контрольного (надзорного) органа либо уполномоченного органа в случае отсутствия контрольного (надзорного) органа";</w:t>
      </w:r>
    </w:p>
    <w:p w:rsidR="0020445B" w:rsidRDefault="0020445B">
      <w:pPr>
        <w:pStyle w:val="ConsPlusNormal"/>
        <w:spacing w:before="28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частью четвертой следующего содержания:</w:t>
      </w:r>
    </w:p>
    <w:p w:rsidR="0020445B" w:rsidRDefault="0020445B">
      <w:pPr>
        <w:pStyle w:val="ConsPlusNormal"/>
        <w:spacing w:before="280"/>
        <w:ind w:firstLine="540"/>
        <w:jc w:val="both"/>
      </w:pPr>
      <w:r>
        <w:t xml:space="preserve">"Применение мер дисциплинарной ответственности в отношении адвокатов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порядке, установленном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профессиональной этики адвоката. Применение мер дисциплинарной ответственности в отношении нотариусов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порядке, установленном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профессиональной этики нотариусов в Российской Федерации</w:t>
      </w:r>
      <w:proofErr w:type="gramStart"/>
      <w:r>
        <w:t>.".</w:t>
      </w:r>
      <w:proofErr w:type="gramEnd"/>
    </w:p>
    <w:p w:rsidR="0020445B" w:rsidRDefault="0020445B">
      <w:pPr>
        <w:pStyle w:val="ConsPlusNormal"/>
        <w:ind w:firstLine="540"/>
        <w:jc w:val="both"/>
      </w:pPr>
    </w:p>
    <w:p w:rsidR="0020445B" w:rsidRDefault="0020445B">
      <w:pPr>
        <w:pStyle w:val="ConsPlusTitle"/>
        <w:ind w:firstLine="540"/>
        <w:jc w:val="both"/>
        <w:outlineLvl w:val="0"/>
      </w:pPr>
      <w:r>
        <w:t>Статья 2</w:t>
      </w:r>
    </w:p>
    <w:p w:rsidR="0020445B" w:rsidRDefault="0020445B">
      <w:pPr>
        <w:pStyle w:val="ConsPlusNormal"/>
        <w:ind w:firstLine="540"/>
        <w:jc w:val="both"/>
      </w:pPr>
    </w:p>
    <w:p w:rsidR="0020445B" w:rsidRDefault="0020445B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пятнадцати дней после дня его официального опубликования.</w:t>
      </w:r>
    </w:p>
    <w:p w:rsidR="0020445B" w:rsidRDefault="0020445B">
      <w:pPr>
        <w:pStyle w:val="ConsPlusNormal"/>
        <w:ind w:firstLine="540"/>
        <w:jc w:val="both"/>
      </w:pPr>
    </w:p>
    <w:p w:rsidR="0020445B" w:rsidRDefault="0020445B">
      <w:pPr>
        <w:pStyle w:val="ConsPlusNormal"/>
        <w:jc w:val="right"/>
      </w:pPr>
      <w:r>
        <w:t>Президент</w:t>
      </w:r>
    </w:p>
    <w:p w:rsidR="0020445B" w:rsidRDefault="0020445B">
      <w:pPr>
        <w:pStyle w:val="ConsPlusNormal"/>
        <w:jc w:val="right"/>
      </w:pPr>
      <w:r>
        <w:t>Российской Федерации</w:t>
      </w:r>
    </w:p>
    <w:p w:rsidR="0020445B" w:rsidRDefault="0020445B">
      <w:pPr>
        <w:pStyle w:val="ConsPlusNormal"/>
        <w:jc w:val="right"/>
      </w:pPr>
      <w:r>
        <w:t>В.ПУТИН</w:t>
      </w:r>
    </w:p>
    <w:p w:rsidR="0020445B" w:rsidRDefault="0020445B">
      <w:pPr>
        <w:pStyle w:val="ConsPlusNormal"/>
      </w:pPr>
      <w:r>
        <w:t>Москва, Кремль</w:t>
      </w:r>
    </w:p>
    <w:p w:rsidR="0020445B" w:rsidRDefault="0020445B">
      <w:pPr>
        <w:pStyle w:val="ConsPlusNormal"/>
        <w:spacing w:before="280"/>
      </w:pPr>
      <w:r>
        <w:t>11 июня 2021 года</w:t>
      </w:r>
    </w:p>
    <w:p w:rsidR="0020445B" w:rsidRDefault="0020445B">
      <w:pPr>
        <w:pStyle w:val="ConsPlusNormal"/>
        <w:spacing w:before="280"/>
      </w:pPr>
      <w:r>
        <w:t>N 165-ФЗ</w:t>
      </w:r>
    </w:p>
    <w:p w:rsidR="0020445B" w:rsidRDefault="0020445B">
      <w:pPr>
        <w:pStyle w:val="ConsPlusNormal"/>
        <w:jc w:val="both"/>
      </w:pPr>
    </w:p>
    <w:p w:rsidR="0020445B" w:rsidRDefault="0020445B">
      <w:pPr>
        <w:pStyle w:val="ConsPlusNormal"/>
        <w:jc w:val="both"/>
      </w:pPr>
    </w:p>
    <w:p w:rsidR="0020445B" w:rsidRDefault="002044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0F9" w:rsidRDefault="00E540F9"/>
    <w:sectPr w:rsidR="00E540F9" w:rsidSect="002044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45B"/>
    <w:rsid w:val="00056843"/>
    <w:rsid w:val="0008565C"/>
    <w:rsid w:val="0012758C"/>
    <w:rsid w:val="0020445B"/>
    <w:rsid w:val="00327142"/>
    <w:rsid w:val="003F1AE6"/>
    <w:rsid w:val="00494A04"/>
    <w:rsid w:val="00614B77"/>
    <w:rsid w:val="00614D2E"/>
    <w:rsid w:val="006A55F2"/>
    <w:rsid w:val="00701517"/>
    <w:rsid w:val="007A509F"/>
    <w:rsid w:val="00807073"/>
    <w:rsid w:val="0081104E"/>
    <w:rsid w:val="00820DEC"/>
    <w:rsid w:val="00961EE4"/>
    <w:rsid w:val="00A12E70"/>
    <w:rsid w:val="00B411CB"/>
    <w:rsid w:val="00C87187"/>
    <w:rsid w:val="00CD6E06"/>
    <w:rsid w:val="00D101FA"/>
    <w:rsid w:val="00D637D7"/>
    <w:rsid w:val="00D64CCD"/>
    <w:rsid w:val="00E05C23"/>
    <w:rsid w:val="00E540F9"/>
    <w:rsid w:val="00E6164E"/>
    <w:rsid w:val="00E77897"/>
    <w:rsid w:val="00EC56AE"/>
    <w:rsid w:val="00FE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A04"/>
    <w:pPr>
      <w:ind w:left="720"/>
      <w:contextualSpacing/>
    </w:pPr>
  </w:style>
  <w:style w:type="paragraph" w:customStyle="1" w:styleId="ConsPlusNormal">
    <w:name w:val="ConsPlusNormal"/>
    <w:rsid w:val="0020445B"/>
    <w:pPr>
      <w:widowControl w:val="0"/>
      <w:autoSpaceDE w:val="0"/>
      <w:autoSpaceDN w:val="0"/>
      <w:ind w:right="0" w:firstLine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20445B"/>
    <w:pPr>
      <w:widowControl w:val="0"/>
      <w:autoSpaceDE w:val="0"/>
      <w:autoSpaceDN w:val="0"/>
      <w:ind w:right="0" w:firstLine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20445B"/>
    <w:pPr>
      <w:widowControl w:val="0"/>
      <w:autoSpaceDE w:val="0"/>
      <w:autoSpaceDN w:val="0"/>
      <w:ind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490F652A2E70A173C8658EC8DBA1AC62D43F1A8987B9B19FCE3B1C2E383AFCE430FBDE46C93B37CB8A6A4540B47BCEFCCAA23C9840CF6I6Z6O" TargetMode="External"/><Relationship Id="rId13" Type="http://schemas.openxmlformats.org/officeDocument/2006/relationships/hyperlink" Target="consultantplus://offline/ref=DFF490F652A2E70A173C8658EC8DBA1AC62D43F1A8987B9B19FCE3B1C2E383AFCE430FBDE76B9AE224F7A7F8115754BDE1CCA824D5I8Z7O" TargetMode="External"/><Relationship Id="rId18" Type="http://schemas.openxmlformats.org/officeDocument/2006/relationships/hyperlink" Target="consultantplus://offline/ref=DFF490F652A2E70A173C8658EC8DBA1AC62D43F1A8987B9B19FCE3B1C2E383AFCE430FBDE46C90B77CB8A6A4540B47BCEFCCAA23C9840CF6I6Z6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FF490F652A2E70A173C8658EC8DBA1AC62D43F1A8987B9B19FCE3B1C2E383AFCE430FBEE3649AE224F7A7F8115754BDE1CCA824D5I8Z7O" TargetMode="External"/><Relationship Id="rId12" Type="http://schemas.openxmlformats.org/officeDocument/2006/relationships/hyperlink" Target="consultantplus://offline/ref=DFF490F652A2E70A173C8658EC8DBA1AC62D43F1A8987B9B19FCE3B1C2E383AFCE430FBFE2699AE224F7A7F8115754BDE1CCA824D5I8Z7O" TargetMode="External"/><Relationship Id="rId17" Type="http://schemas.openxmlformats.org/officeDocument/2006/relationships/hyperlink" Target="consultantplus://offline/ref=DFF490F652A2E70A173C8658EC8DBA1AC62D43F1A8987B9B19FCE3B1C2E383AFCE430FBFE26B9AE224F7A7F8115754BDE1CCA824D5I8Z7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F490F652A2E70A173C8658EC8DBA1AC62D43F1A8987B9B19FCE3B1C2E383AFCE430FBDE46C90B77CB8A6A4540B47BCEFCCAA23C9840CF6I6Z6O" TargetMode="External"/><Relationship Id="rId20" Type="http://schemas.openxmlformats.org/officeDocument/2006/relationships/hyperlink" Target="consultantplus://offline/ref=DFF490F652A2E70A173C8658EC8DBA1AC62645F8AC947B9B19FCE3B1C2E383AFDC4357B1E5658FB672ADF0F512I5Z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F490F652A2E70A173C8658EC8DBA1AC62D43F1A8987B9B19FCE3B1C2E383AFCE430FBDE46C93B37CB8A6A4540B47BCEFCCAA23C9840CF6I6Z6O" TargetMode="External"/><Relationship Id="rId11" Type="http://schemas.openxmlformats.org/officeDocument/2006/relationships/hyperlink" Target="consultantplus://offline/ref=DFF490F652A2E70A173C8658EC8DBA1AC62D43F1A8987B9B19FCE3B1C2E383AFCE430FBDE3699AE224F7A7F8115754BDE1CCA824D5I8Z7O" TargetMode="External"/><Relationship Id="rId5" Type="http://schemas.openxmlformats.org/officeDocument/2006/relationships/hyperlink" Target="consultantplus://offline/ref=DFF490F652A2E70A173C8658EC8DBA1AC62D43F1A8987B9B19FCE3B1C2E383AFCE430FBEEC6B9AE224F7A7F8115754BDE1CCA824D5I8Z7O" TargetMode="External"/><Relationship Id="rId15" Type="http://schemas.openxmlformats.org/officeDocument/2006/relationships/hyperlink" Target="consultantplus://offline/ref=DFF490F652A2E70A173C8658EC8DBA1AC62241F9AF9C7B9B19FCE3B1C2E383AFDC4357B1E5658FB672ADF0F512I5ZFO" TargetMode="External"/><Relationship Id="rId10" Type="http://schemas.openxmlformats.org/officeDocument/2006/relationships/hyperlink" Target="consultantplus://offline/ref=DFF490F652A2E70A173C8658EC8DBA1AC62D43F1A8987B9B19FCE3B1C2E383AFCE430FBAE067C5E731E6FFF419404ABAF8D0AA26IDZ6O" TargetMode="External"/><Relationship Id="rId19" Type="http://schemas.openxmlformats.org/officeDocument/2006/relationships/hyperlink" Target="consultantplus://offline/ref=DFF490F652A2E70A173C8658EC8DBA1AC62D44F4AD987B9B19FCE3B1C2E383AFDC4357B1E5658FB672ADF0F512I5ZFO" TargetMode="External"/><Relationship Id="rId4" Type="http://schemas.openxmlformats.org/officeDocument/2006/relationships/hyperlink" Target="consultantplus://offline/ref=DFF490F652A2E70A173C8658EC8DBA1AC62D43F1A8987B9B19FCE3B1C2E383AFDC4357B1E5658FB672ADF0F512I5ZFO" TargetMode="External"/><Relationship Id="rId9" Type="http://schemas.openxmlformats.org/officeDocument/2006/relationships/hyperlink" Target="consultantplus://offline/ref=DFF490F652A2E70A173C8658EC8DBA1AC62D43F1A8987B9B19FCE3B1C2E383AFCE430FBDE46C90BE75B8A6A4540B47BCEFCCAA23C9840CF6I6Z6O" TargetMode="External"/><Relationship Id="rId14" Type="http://schemas.openxmlformats.org/officeDocument/2006/relationships/hyperlink" Target="consultantplus://offline/ref=DFF490F652A2E70A173C8658EC8DBA1AC62D43F1A8987B9B19FCE3B1C2E383AFCE430FBFE66D9AE224F7A7F8115754BDE1CCA824D5I8Z7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2402</Words>
  <Characters>13693</Characters>
  <Application>Microsoft Office Word</Application>
  <DocSecurity>0</DocSecurity>
  <Lines>114</Lines>
  <Paragraphs>32</Paragraphs>
  <ScaleCrop>false</ScaleCrop>
  <Company/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Karpova</cp:lastModifiedBy>
  <cp:revision>1</cp:revision>
  <dcterms:created xsi:type="dcterms:W3CDTF">2021-07-19T14:25:00Z</dcterms:created>
  <dcterms:modified xsi:type="dcterms:W3CDTF">2021-07-19T14:25:00Z</dcterms:modified>
</cp:coreProperties>
</file>